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lineRule="auto" w:line="276" w:before="0" w:after="0"/>
        <w:jc w:val="center"/>
        <w:rPr>
          <w:sz w:val="22"/>
          <w:szCs w:val="22"/>
        </w:rPr>
      </w:pPr>
      <w:r>
        <w:rPr>
          <w:rFonts w:eastAsia="Times New Roman" w:cs="Arial"/>
          <w:b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it-IT" w:eastAsia="zh-CN" w:bidi="hi-IN"/>
        </w:rPr>
        <w:t>“</w:t>
      </w:r>
      <w:r>
        <w:rPr>
          <w:rFonts w:eastAsia="Times New Roman" w:cs="Arial" w:ascii="roboto light;Helvetica;sans-serif" w:hAnsi="roboto light;Helvetica;sans-serif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it-IT" w:eastAsia="zh-CN" w:bidi="hi-IN"/>
        </w:rPr>
        <w:t>Nelle profondità della condizione umana, giace l’attesa di una presenza, il silenzioso desiderio di una comunione. ”</w:t>
      </w:r>
    </w:p>
    <w:p>
      <w:pPr>
        <w:pStyle w:val="Titolo3"/>
        <w:spacing w:lineRule="auto" w:line="276" w:before="0" w:after="0"/>
        <w:jc w:val="left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-177800</wp:posOffset>
            </wp:positionH>
            <wp:positionV relativeFrom="paragraph">
              <wp:posOffset>74295</wp:posOffset>
            </wp:positionV>
            <wp:extent cx="4319270" cy="1789430"/>
            <wp:effectExtent l="0" t="0" r="0" b="0"/>
            <wp:wrapSquare wrapText="largest"/>
            <wp:docPr id="1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3" b="4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1"/>
          <w:szCs w:val="21"/>
          <w:lang w:val="it-IT" w:eastAsia="zh-CN" w:bidi="hi-IN"/>
        </w:rPr>
        <w:t>Salmo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/>
          <w:i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/>
          <w:caps w:val="false"/>
          <w:smallCaps w:val="false"/>
          <w:color w:val="auto"/>
          <w:spacing w:val="0"/>
          <w:sz w:val="21"/>
          <w:szCs w:val="21"/>
        </w:rPr>
        <w:t>Gesù pregava queste antiche preghiere del suo popolo. Da sempre i cristiani vi hanno trovato una sorgente. I salmi ci collocano nella grande comunione dei credenti. Le nostre gioie e tristezze, la nostra fiducia in Dio, la sete interiore che ci abita come le nostre angosce trovano espressione nei salmi.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1"/>
          <w:szCs w:val="21"/>
        </w:rPr>
      </w:r>
    </w:p>
    <w:p>
      <w:pPr>
        <w:pStyle w:val="Corpodeltesto"/>
        <w:widowControl/>
        <w:spacing w:before="0" w:after="0"/>
        <w:ind w:left="0" w:right="0" w:hanging="0"/>
        <w:jc w:val="left"/>
        <w:rPr>
          <w:b/>
          <w:b/>
          <w:bCs/>
        </w:rPr>
      </w:pPr>
      <w:r>
        <w:rPr>
          <w:rFonts w:ascii="roboto light;Helvetica;sans-serif" w:hAnsi="roboto light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Signore, sei stato buono con la tua terra,</w:t>
        <w:br/>
        <w:t>hai ricondotto i deportati di Giacobbe.</w:t>
        <w:br/>
        <w:t>Hai perdonato l’iniquità del tuo popolo,</w:t>
        <w:br/>
        <w:t>hai cancellato tutti i suoi peccati.</w:t>
      </w:r>
    </w:p>
    <w:p>
      <w:pPr>
        <w:pStyle w:val="Corpodeltesto"/>
        <w:widowControl/>
        <w:spacing w:before="0" w:after="0"/>
        <w:ind w:left="408" w:right="0"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roboto light;Helvetica;sans-serif" w:hAnsi="roboto light;Helvetica;sans-serif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</w:rPr>
        <w:t>Non tornerai tu forse a darci vita,</w:t>
        <w:br/>
        <w:t>perché in te gioisca il tuo popolo?</w:t>
        <w:br/>
        <w:t>Mostraci, Signore, la tua misericordia</w:t>
        <w:br/>
        <w:t>e donaci la tua salvezza.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b/>
          <w:b/>
          <w:bCs/>
        </w:rPr>
      </w:pPr>
      <w:r>
        <w:rPr>
          <w:rFonts w:ascii="roboto light;Helvetica;sans-serif" w:hAnsi="roboto light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Ascolterò che cosa dice Dio, il Signore:</w:t>
        <w:br/>
        <w:t>egli annunzia la pace</w:t>
        <w:br/>
        <w:t>per il suo popolo, per i suoi fedeli,</w:t>
        <w:br/>
        <w:t>per chi ritorna a lui con tutto il cuore.</w:t>
        <w:br/>
        <w:t>La sua salvezza è vicina a chi lo teme</w:t>
        <w:br/>
        <w:t>e la sua gloria abiterà la nostra terra.</w:t>
      </w:r>
    </w:p>
    <w:p>
      <w:pPr>
        <w:pStyle w:val="Corpodeltesto"/>
        <w:widowControl/>
        <w:spacing w:before="0" w:after="0"/>
        <w:ind w:left="408" w:right="0" w:hanging="0"/>
        <w:jc w:val="left"/>
        <w:rPr>
          <w:b w:val="false"/>
          <w:b w:val="false"/>
          <w:bCs w:val="false"/>
        </w:rPr>
      </w:pPr>
      <w:r>
        <w:rPr>
          <w:rFonts w:ascii="roboto light;Helvetica;sans-serif" w:hAnsi="roboto light;Helvetica;sans-serif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Misericordia e verità s’incontreranno,</w:t>
        <w:br/>
        <w:t>giustizia e pace si baceranno.</w:t>
        <w:br/>
        <w:t>La verità germoglierà dalla terra</w:t>
        <w:br/>
        <w:t>e la giustizia si affaccerà dal cielo.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b/>
          <w:b/>
          <w:bCs/>
        </w:rPr>
      </w:pPr>
      <w:r>
        <w:rPr>
          <w:rFonts w:ascii="roboto light;Helvetica;sans-serif" w:hAnsi="roboto light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Quando il Signore elargirà il suo bene,</w:t>
        <w:br/>
        <w:t>la nostra terra darà il suo frutto.</w:t>
        <w:br/>
        <w:t>Davanti a lui camminerà la giustizia</w:t>
        <w:br/>
        <w:t>e sulla via dei suoi passi la salvezza.</w:t>
      </w:r>
    </w:p>
    <w:p>
      <w:pPr>
        <w:pStyle w:val="Corpodeltesto"/>
        <w:widowControl/>
        <w:spacing w:before="0" w:after="283"/>
        <w:ind w:left="0" w:right="0" w:hanging="0"/>
        <w:jc w:val="right"/>
        <w:rPr>
          <w:rFonts w:ascii="roboto light;Helvetica;sans-serif" w:hAnsi="roboto light;Helvetica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roboto light;Helvetica;sans-serif" w:hAnsi="roboto light;Helvetica;sans-serif"/>
          <w:b w:val="false"/>
          <w:i w:val="false"/>
          <w:caps w:val="false"/>
          <w:smallCaps w:val="false"/>
          <w:color w:val="333333"/>
          <w:spacing w:val="0"/>
          <w:sz w:val="21"/>
          <w:szCs w:val="21"/>
        </w:rPr>
        <w:t>dal Salmo 85</w:t>
      </w:r>
    </w:p>
    <w:p>
      <w:pPr>
        <w:pStyle w:val="Titolo3"/>
        <w:widowControl/>
        <w:spacing w:lineRule="auto" w:line="288" w:before="0" w:after="0"/>
        <w:ind w:left="0" w:right="0" w:hanging="0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>Lettura</w:t>
      </w:r>
    </w:p>
    <w:p>
      <w:pPr>
        <w:pStyle w:val="Corpodeltesto"/>
        <w:widowControl/>
        <w:spacing w:before="0" w:after="0"/>
        <w:ind w:left="408" w:right="0" w:hanging="0"/>
        <w:rPr>
          <w:rFonts w:ascii="Calibri" w:hAnsi="Calibri"/>
          <w:b w:val="false"/>
          <w:b w:val="false"/>
          <w:i/>
          <w:i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/>
          <w:caps w:val="false"/>
          <w:smallCaps w:val="false"/>
          <w:color w:val="auto"/>
          <w:spacing w:val="0"/>
          <w:sz w:val="21"/>
          <w:szCs w:val="21"/>
        </w:rPr>
        <w:t xml:space="preserve"> </w:t>
      </w:r>
      <w:r>
        <w:rPr>
          <w:b w:val="false"/>
          <w:i/>
          <w:caps w:val="false"/>
          <w:smallCaps w:val="false"/>
          <w:color w:val="auto"/>
          <w:spacing w:val="0"/>
          <w:sz w:val="21"/>
          <w:szCs w:val="21"/>
        </w:rPr>
        <w:t>La Scrittura è una «lettera di Dio alla sua creatura» che fa «scoprire il cuore di Dio nelle parole di Dio» (Gregorio Magno, VI secolo).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roboto light;Helvetica;sans-serif" w:hAnsi="roboto light;Helvetica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roboto light;Helvetica;sans-serif" w:hAnsi="roboto light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Corpodeltesto"/>
        <w:widowControl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ascii="Tahoma;Verdana;Segoe;sans-serif" w:hAnsi="Tahoma;Verdana;Segoe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«Amerai il Signore tuo Dio con tutto il tuo cuore, con tutta la tua anima e con tutta la tua mente. Questo è il grande e primo comandamento. Il secondo poi è simile a quello: Amerai il tuo prossimo come te stesso» (</w:t>
      </w:r>
      <w:r>
        <w:rPr>
          <w:rFonts w:ascii="Tahoma;Verdana;Segoe;sans-serif" w:hAnsi="Tahoma;Verdana;Segoe;sans-serif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Mt</w:t>
      </w:r>
      <w:r>
        <w:rPr>
          <w:rFonts w:ascii="roboto light;Helvetica;sans-serif" w:hAnsi="roboto light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ahoma;Verdana;Segoe;sans-serif" w:hAnsi="Tahoma;Verdana;Segoe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22,37-39). 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Tahoma;Verdana;Segoe;sans-serif" w:hAnsi="Tahoma;Verdana;Segoe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4"/>
          <w:szCs w:val="24"/>
        </w:rPr>
      </w:r>
    </w:p>
    <w:p>
      <w:pPr>
        <w:pStyle w:val="Corpodeltesto"/>
        <w:widowControl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ascii="Tahoma;Verdana;Segoe;sans-serif" w:hAnsi="Tahoma;Verdana;Segoe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È indubbio che Gesù stabilisca una precisa gerarchia tra i due precetti, ponendo l’amore per Dio al di sopra di tutto. Nello stesso tempo, però, risalendo alla volontà del Legislatore, egli discerne che amore di Dio e del prossimo sono in stretta connessione tra loro: la Legge e i Profeti sono riassunti e dipendono dall’amore di Dio e del prossimo, non l’uno senza l’altro. Non a caso nella versione di Matteo il secondo comandamento è definito simile al primo (cf. Mt 22,39), mentre l’evangelista Luca li unisce addirittura in un solo grande comandamento: “Amerai il Signore Dio tuo … e il prossimo tuo” (Lc 10,27). In altre parole, se è vero che ogni essere umano è creato da Dio a sua immagine (cf. Gen 1,26-27), non è possibile pretendere di amare Dio e, contemporaneamente, disprezzare la sua immagine sulla terra: ecco la profonda unificazione del pensare, parlare e agire alla quale Gesù invita. 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ascii="Tahoma;Verdana;Segoe;sans-serif" w:hAnsi="Tahoma;Verdana;Segoe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</w:t>
      </w:r>
      <w:r>
        <w:rPr>
          <w:rFonts w:ascii="Tahoma;Verdana;Segoe;sans-serif" w:hAnsi="Tahoma;Verdana;Segoe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’uomo “non lontano dal regno di Dio” è colui che, amando Dio con tutto il cuore, con tutta la mente e con tutte le forze sa amare il prossimo come se stesso. E il prossimo è colui al quale ci facciamo prossimi, vicini, come Gesù ha affermato a commento della parabola del samaritano (cf. Lc 10,36-37).</w:t>
      </w:r>
    </w:p>
    <w:p>
      <w:pPr>
        <w:pStyle w:val="Corpodeltesto"/>
        <w:widowControl/>
        <w:spacing w:before="0" w:after="57"/>
        <w:ind w:left="0" w:right="0" w:hanging="0"/>
        <w:jc w:val="both"/>
        <w:rPr>
          <w:rFonts w:ascii="Tahoma;Verdana;Segoe;sans-serif" w:hAnsi="Tahoma;Verdana;Segoe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4"/>
          <w:szCs w:val="24"/>
        </w:rPr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rFonts w:ascii="Tahoma;Verdana;Segoe;sans-serif" w:hAnsi="Tahoma;Verdana;Segoe;sans-serif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>Canto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1"/>
          <w:szCs w:val="21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7620</wp:posOffset>
            </wp:positionH>
            <wp:positionV relativeFrom="paragraph">
              <wp:posOffset>5715</wp:posOffset>
            </wp:positionV>
            <wp:extent cx="4406265" cy="2483485"/>
            <wp:effectExtent l="0" t="0" r="0" b="0"/>
            <wp:wrapSquare wrapText="largest"/>
            <wp:docPr id="2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-1987" b="56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3"/>
        <w:widowControl/>
        <w:spacing w:lineRule="auto" w:line="288" w:before="0" w:after="0"/>
        <w:ind w:left="0" w:right="0" w:hanging="0"/>
        <w:jc w:val="both"/>
        <w:rPr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>Silenzio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/>
          <w:i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/>
          <w:caps w:val="false"/>
          <w:smallCaps w:val="false"/>
          <w:color w:val="auto"/>
          <w:spacing w:val="0"/>
          <w:sz w:val="21"/>
          <w:szCs w:val="21"/>
        </w:rPr>
        <w:t>Quando cerchiamo di esprimere la comunione con Dio per mezzo delle parole, l’intelligenza è subito colta alla sprovvista. Ma nel profondo della persona umana, attraverso lo Spirito Santo, il Cristo prega più di quanto possiamo immaginare.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1"/>
          <w:szCs w:val="21"/>
        </w:rPr>
      </w:r>
    </w:p>
    <w:p>
      <w:pPr>
        <w:pStyle w:val="Titolo3"/>
        <w:widowControl/>
        <w:spacing w:lineRule="auto" w:line="288" w:before="0" w:after="0"/>
        <w:ind w:left="0" w:right="0" w:hanging="0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>Preghiera d’intercessione o preghiera di lode</w:t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/>
          <w:i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/>
          <w:caps w:val="false"/>
          <w:smallCaps w:val="false"/>
          <w:color w:val="auto"/>
          <w:spacing w:val="0"/>
          <w:sz w:val="21"/>
          <w:szCs w:val="21"/>
        </w:rPr>
      </w:r>
    </w:p>
    <w:p>
      <w:pPr>
        <w:pStyle w:val="Corpodeltesto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1"/>
          <w:szCs w:val="21"/>
        </w:rPr>
        <w:t>Terminate le invocazioni preparate, i presenti possono esprimere quanto hanno nel cuore con delle preghiere spontanee.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Sapienza che esci dalla bocca dell’Altissimo, tu che regni su tutte le cose da un’estremità all’altra del mondo: vieni a insegnarci la via della sapienza.</w:t>
        <w:br/>
        <w:t>-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Signore, vieni !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Signore, tu che sei apparso a Mosè nel fuoco del roveto ardente e gli hai dato la Legge sul Sinai: vieni a liberarci con la tua potenza.</w:t>
        <w:br/>
        <w:t>-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Signore, vieni !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Astro che sorgi, splendore di luce eterna e sole di giustizia: vieni, e illumina chi giace nelle tenebre e nell’ombra della morte.</w:t>
        <w:br/>
        <w:t>-</w:t>
      </w: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Signore, vieni !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Re delle genti che puoi colmare ogni desiderio, Pietra angolare che unisci i popoli divisi: vieni e salva l’uomo che hai tratto dalla terra.</w:t>
        <w:br/>
      </w: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-Signore, vieni !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Emmanuele, speranza dei popoli e loro liberatore: vieni a salvarci, Signore nostro Dio.</w:t>
        <w:br/>
      </w: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-Signore, vieni !</w:t>
      </w:r>
    </w:p>
    <w:p>
      <w:pPr>
        <w:pStyle w:val="Titolo3"/>
        <w:widowControl/>
        <w:spacing w:lineRule="auto" w:line="288" w:before="0" w:after="0"/>
        <w:ind w:left="0" w:right="0" w:hanging="0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/>
      </w:r>
    </w:p>
    <w:p>
      <w:pPr>
        <w:pStyle w:val="Titolo3"/>
        <w:widowControl/>
        <w:spacing w:lineRule="auto" w:line="288" w:before="0" w:after="0"/>
        <w:ind w:left="0" w:right="0" w:hanging="0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</w:rPr>
        <w:t xml:space="preserve">Padre </w:t>
      </w: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  <w:lang w:val="it-IT" w:eastAsia="zh-CN" w:bidi="hi-IN"/>
        </w:rPr>
        <w:t>nostro</w:t>
      </w:r>
    </w:p>
    <w:p>
      <w:pPr>
        <w:pStyle w:val="Titolo3"/>
        <w:widowControl/>
        <w:spacing w:lineRule="auto" w:line="288" w:before="0" w:after="0"/>
        <w:ind w:left="0" w:right="0" w:hanging="0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1"/>
          <w:szCs w:val="21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  <w:lang w:val="it-IT" w:eastAsia="zh-CN" w:bidi="hi-IN"/>
        </w:rPr>
        <w:t>Preghiera</w:t>
      </w: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1"/>
          <w:szCs w:val="21"/>
          <w:lang w:val="it-IT" w:eastAsia="zh-CN" w:bidi="hi-IN"/>
        </w:rPr>
        <w:t>conclusiva</w:t>
      </w:r>
    </w:p>
    <w:p>
      <w:pPr>
        <w:pStyle w:val="Corpodeltesto"/>
        <w:widowControl/>
        <w:spacing w:before="0" w:after="0"/>
        <w:ind w:left="0" w:right="0" w:hanging="0"/>
        <w:jc w:val="left"/>
        <w:rPr>
          <w:rFonts w:ascii="roboto light;Helvetica;sans-serif" w:hAnsi="roboto light;Helvetica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roboto light;Helvetica;sans-serif" w:hAnsi="roboto light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Gesù, gioia dei nostri cuori, il tuo Vangelo ce lo assicura, il Regno di Dio è in mezzo a noi, e si aprono in noi le porte della semplicità ed anche quelle dell’innocenza.</w:t>
      </w:r>
    </w:p>
    <w:p>
      <w:pPr>
        <w:pStyle w:val="Corpodeltesto"/>
        <w:widowControl/>
        <w:spacing w:lineRule="auto" w:line="288" w:before="113" w:after="0"/>
        <w:ind w:left="0" w:right="0" w:hanging="0"/>
        <w:jc w:val="left"/>
        <w:rPr/>
      </w:pPr>
      <w:r>
        <w:rPr>
          <w:b/>
          <w:bCs/>
          <w:i w:val="false"/>
          <w:caps w:val="false"/>
          <w:smallCaps w:val="false"/>
          <w:color w:val="333333"/>
          <w:spacing w:val="0"/>
          <w:sz w:val="21"/>
          <w:szCs w:val="21"/>
        </w:rPr>
        <w:t>Canto</w:t>
      </w:r>
    </w:p>
    <w:p>
      <w:pPr>
        <w:pStyle w:val="Corpodeltesto"/>
        <w:widowControl/>
        <w:spacing w:lineRule="auto" w:line="288" w:before="0" w:after="0"/>
        <w:ind w:left="0" w:right="0" w:hanging="0"/>
        <w:jc w:val="left"/>
        <w:rPr/>
      </w:pPr>
      <w:r>
        <w:rPr/>
        <w:t>Cristo Gesù, io spero in te. Sei tu Signor, la pace del cuor</w:t>
      </w:r>
    </w:p>
    <w:sectPr>
      <w:type w:val="nextPage"/>
      <w:pgSz w:w="8391" w:h="11906"/>
      <w:pgMar w:left="794" w:right="794" w:gutter="0" w:header="0" w:top="907" w:footer="0" w:bottom="79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.SF UI Text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roboto light">
    <w:altName w:val="Helvetica"/>
    <w:charset w:val="01"/>
    <w:family w:val="roman"/>
    <w:pitch w:val="variable"/>
  </w:font>
  <w:font w:name="Tahoma">
    <w:altName w:val="Verdan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Droid Sans Fallback" w:cs="FreeSans;Arial"/>
      <w:color w:val="00000A"/>
      <w:kern w:val="2"/>
      <w:sz w:val="24"/>
      <w:szCs w:val="24"/>
      <w:lang w:val="en-US" w:eastAsia="zh-CN" w:bidi="hi-IN"/>
    </w:rPr>
  </w:style>
  <w:style w:type="paragraph" w:styleId="Titolo1">
    <w:name w:val="Heading 1"/>
    <w:basedOn w:val="Titolo"/>
    <w:qFormat/>
    <w:pPr>
      <w:suppressAutoHyphens w:val="false"/>
      <w:spacing w:before="283" w:after="113"/>
      <w:jc w:val="center"/>
      <w:outlineLvl w:val="0"/>
    </w:pPr>
    <w:rPr>
      <w:rFonts w:ascii="Calibri" w:hAnsi="Calibri" w:eastAsia="Droid Sans Fallback" w:cs="FreeSans"/>
      <w:b/>
      <w:bCs/>
      <w:sz w:val="48"/>
      <w:szCs w:val="48"/>
    </w:rPr>
  </w:style>
  <w:style w:type="paragraph" w:styleId="Titolo2">
    <w:name w:val="Heading 2"/>
    <w:basedOn w:val="Normal"/>
    <w:qFormat/>
    <w:pPr>
      <w:keepNext w:val="true"/>
      <w:spacing w:before="0" w:after="0"/>
      <w:jc w:val="both"/>
      <w:outlineLvl w:val="1"/>
    </w:pPr>
    <w:rPr>
      <w:rFonts w:ascii="Cambria" w:hAnsi="Cambria"/>
      <w:b/>
      <w:szCs w:val="20"/>
    </w:rPr>
  </w:style>
  <w:style w:type="paragraph" w:styleId="Titolo3">
    <w:name w:val="Heading 3"/>
    <w:basedOn w:val="Titolo"/>
    <w:qFormat/>
    <w:pPr>
      <w:spacing w:before="140" w:after="120"/>
      <w:outlineLvl w:val="2"/>
    </w:pPr>
    <w:rPr>
      <w:rFonts w:ascii="Liberation Serif" w:hAnsi="Liberation Serif" w:eastAsia="Droid Sans Fallback" w:cs="FreeSans"/>
      <w:b/>
      <w:bCs/>
      <w:color w:val="808080"/>
      <w:sz w:val="28"/>
      <w:szCs w:val="28"/>
    </w:rPr>
  </w:style>
  <w:style w:type="paragraph" w:styleId="Titolo4">
    <w:name w:val="Heading 4"/>
    <w:basedOn w:val="Titolo"/>
    <w:qFormat/>
    <w:pPr/>
    <w:rPr/>
  </w:style>
  <w:style w:type="paragraph" w:styleId="Titolo5">
    <w:name w:val="Heading 5"/>
    <w:basedOn w:val="Normal"/>
    <w:next w:val="Normal"/>
    <w:qFormat/>
    <w:pPr>
      <w:keepNext w:val="true"/>
      <w:ind w:left="0" w:right="340" w:hanging="0"/>
      <w:jc w:val="center"/>
      <w:outlineLvl w:val="4"/>
    </w:pPr>
    <w:rPr>
      <w:b/>
      <w:i/>
      <w:iCs/>
      <w:sz w:val="72"/>
    </w:rPr>
  </w:style>
  <w:style w:type="paragraph" w:styleId="Titolo7">
    <w:name w:val="Heading 7"/>
    <w:basedOn w:val="Normal"/>
    <w:next w:val="Normal"/>
    <w:qFormat/>
    <w:pPr>
      <w:keepNext w:val="true"/>
      <w:ind w:left="0" w:right="0" w:hanging="0"/>
      <w:jc w:val="center"/>
      <w:outlineLvl w:val="6"/>
    </w:pPr>
    <w:rPr>
      <w:b/>
      <w:bCs/>
      <w:sz w:val="36"/>
    </w:rPr>
  </w:style>
  <w:style w:type="character" w:styleId="CollegamentoInternet">
    <w:name w:val="Collegamento Internet"/>
    <w:rPr>
      <w:color w:val="0000FF"/>
      <w:u w:val="single"/>
      <w:lang w:val="it-IT" w:eastAsia="it-IT" w:bidi="it-IT"/>
    </w:rPr>
  </w:style>
  <w:style w:type="character" w:styleId="Enfasi">
    <w:name w:val="Enfasi"/>
    <w:qFormat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  <w:sz w:val="12"/>
      <w:szCs w:val="12"/>
    </w:rPr>
  </w:style>
  <w:style w:type="character" w:styleId="Enfasiforte">
    <w:name w:val="Enfasi forte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WW8Num3z0">
    <w:name w:val="WW8Num3z0"/>
    <w:qFormat/>
    <w:rPr>
      <w:rFonts w:ascii="Symbol" w:hAnsi="Symbol" w:cs="Symbol"/>
      <w:sz w:val="3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Appleconvertedspace">
    <w:name w:val="apple-converted-space"/>
    <w:basedOn w:val="Carpredefinitoparagrafo"/>
    <w:qFormat/>
    <w:rPr/>
  </w:style>
  <w:style w:type="character" w:styleId="Character20style">
    <w:name w:val="Character_20_style"/>
    <w:qFormat/>
    <w:rPr/>
  </w:style>
  <w:style w:type="character" w:styleId="Caratteridinumerazione">
    <w:name w:val="Caratteri di numerazione"/>
    <w:qFormat/>
    <w:rPr/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Il">
    <w:name w:val="il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odeltesto">
    <w:name w:val="Body Text"/>
    <w:basedOn w:val="Normal"/>
    <w:pPr>
      <w:suppressAutoHyphens w:val="false"/>
      <w:spacing w:lineRule="auto" w:line="240" w:before="0" w:after="0"/>
      <w:jc w:val="both"/>
    </w:pPr>
    <w:rPr>
      <w:rFonts w:ascii="Calibri" w:hAnsi="Calibri"/>
      <w:lang w:val="it-IT"/>
    </w:rPr>
  </w:style>
  <w:style w:type="paragraph" w:styleId="Elenco">
    <w:name w:val="List"/>
    <w:basedOn w:val="Corpodeltesto"/>
    <w:pPr/>
    <w:rPr>
      <w:rFonts w:cs="Lohit Hind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Hindi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suppressLineNumbers/>
      <w:tabs>
        <w:tab w:val="clear" w:pos="408"/>
        <w:tab w:val="center" w:pos="3401" w:leader="none"/>
        <w:tab w:val="right" w:pos="6803" w:leader="none"/>
      </w:tabs>
    </w:pPr>
    <w:rPr/>
  </w:style>
  <w:style w:type="paragraph" w:styleId="Predefinito">
    <w:name w:val="Predefinito"/>
    <w:qFormat/>
    <w:pPr>
      <w:widowControl/>
      <w:tabs>
        <w:tab w:val="clear" w:pos="408"/>
        <w:tab w:val="left" w:pos="708" w:leader="none"/>
      </w:tabs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kern w:val="2"/>
      <w:sz w:val="22"/>
      <w:szCs w:val="22"/>
      <w:lang w:val="it-IT" w:eastAsia="en-US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  <w:style w:type="paragraph" w:styleId="Calibri">
    <w:name w:val="Calibri"/>
    <w:basedOn w:val="Predefinito"/>
    <w:qFormat/>
    <w:pPr>
      <w:suppressLineNumbers/>
      <w:tabs>
        <w:tab w:val="clear" w:pos="708"/>
        <w:tab w:val="left" w:pos="3799" w:leader="none"/>
        <w:tab w:val="center" w:pos="7568" w:leader="none"/>
        <w:tab w:val="right" w:pos="15136" w:leader="none"/>
      </w:tabs>
      <w:suppressAutoHyphens w:val="false"/>
      <w:spacing w:lineRule="auto" w:line="276" w:before="0" w:after="0"/>
      <w:jc w:val="both"/>
    </w:pPr>
    <w:rPr>
      <w:rFonts w:ascii="Calibri" w:hAnsi="Calibri"/>
      <w:b w:val="false"/>
      <w:bCs w:val="false"/>
      <w:i w:val="false"/>
      <w:iCs w:val="false"/>
      <w:sz w:val="24"/>
      <w:szCs w:val="24"/>
      <w:u w:val="none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Contenutoelenco">
    <w:name w:val="Contenuto elenco"/>
    <w:basedOn w:val="Normal"/>
    <w:qFormat/>
    <w:pPr/>
    <w:rPr/>
  </w:style>
  <w:style w:type="paragraph" w:styleId="Intenzioni">
    <w:name w:val="Intenzioni"/>
    <w:basedOn w:val="Contenutotabella"/>
    <w:qFormat/>
    <w:pPr/>
    <w:rPr>
      <w:rFonts w:ascii="Calibri" w:hAnsi="Calibri"/>
      <w:sz w:val="20"/>
      <w:lang w:val="it-IT"/>
    </w:rPr>
  </w:style>
  <w:style w:type="paragraph" w:styleId="Paragrafoelenco">
    <w:name w:val="Paragrafo elenco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" w:hAnsi="Liberation Serif" w:eastAsia="WenQuanYi Micro Hei" w:cs="Lohit Hindi"/>
      <w:color w:val="auto"/>
      <w:kern w:val="2"/>
      <w:sz w:val="24"/>
      <w:szCs w:val="24"/>
      <w:lang w:val="it-IT" w:eastAsia="zh-CN" w:bidi="hi-IN"/>
    </w:rPr>
  </w:style>
  <w:style w:type="paragraph" w:styleId="P2">
    <w:name w:val="p2"/>
    <w:basedOn w:val="Normal"/>
    <w:qFormat/>
    <w:pPr/>
    <w:rPr>
      <w:rFonts w:ascii=".SF UI Text;Times New Roman" w:hAnsi=".SF UI Text;Times New Roman" w:cs=".SF UI Text;Times New Roman"/>
      <w:color w:val="454545"/>
      <w:sz w:val="26"/>
      <w:szCs w:val="2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Intestazione">
    <w:name w:val="Header"/>
    <w:basedOn w:val="Intestazioneepidipagina"/>
    <w:pPr>
      <w:suppressLineNumbers/>
      <w:tabs>
        <w:tab w:val="clear" w:pos="4819"/>
        <w:tab w:val="clear" w:pos="9638"/>
        <w:tab w:val="center" w:pos="3401" w:leader="none"/>
        <w:tab w:val="right" w:pos="6803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WW8Num3">
    <w:name w:val="WW8Num3"/>
    <w:qFormat/>
  </w:style>
  <w:style w:type="numbering" w:styleId="WW8Num2">
    <w:name w:val="WW8Num2"/>
    <w:qFormat/>
  </w:style>
  <w:style w:type="numbering" w:styleId="39945055041">
    <w:name w:val="399450550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42841</TotalTime>
  <Application>LibreOffice/7.3.7.2$Linux_X86_64 LibreOffice_project/30$Build-2</Application>
  <AppVersion>15.0000</AppVersion>
  <Pages>4</Pages>
  <Words>731</Words>
  <Characters>3544</Characters>
  <CharactersWithSpaces>4249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2014-09-06T09:52:33Z</dcterms:created>
  <dc:creator>Don Luoni</dc:creator>
  <dc:description/>
  <dc:language>it-IT</dc:language>
  <cp:lastModifiedBy/>
  <dcterms:modified xsi:type="dcterms:W3CDTF">2025-11-13T16:25:23Z</dcterms:modified>
  <cp:revision>942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